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73" w:rsidRDefault="00236773" w:rsidP="00236773">
      <w:pPr>
        <w:pStyle w:val="Rubrik1"/>
        <w:rPr>
          <w:rFonts w:ascii="Calibri" w:hAnsi="Calibri"/>
        </w:rPr>
      </w:pPr>
      <w:r w:rsidRPr="006227CD">
        <w:rPr>
          <w:rFonts w:ascii="Calibri" w:hAnsi="Calibri"/>
        </w:rPr>
        <w:t>Anmälan av föreståndare och deltagare enligt 9 och 9 a § lagen (2010:1011) om brandfarliga och explosiva varor</w:t>
      </w:r>
    </w:p>
    <w:p w:rsidR="00236773" w:rsidRPr="006227CD" w:rsidRDefault="00236773" w:rsidP="00236773">
      <w:pPr>
        <w:rPr>
          <w:rFonts w:ascii="Calibri" w:hAnsi="Calibri"/>
          <w:b/>
        </w:rPr>
      </w:pPr>
      <w:r w:rsidRPr="006227CD">
        <w:rPr>
          <w:rFonts w:ascii="Calibri" w:hAnsi="Calibri"/>
          <w:b/>
        </w:rPr>
        <w:t>Anmälare</w:t>
      </w:r>
    </w:p>
    <w:tbl>
      <w:tblPr>
        <w:tblStyle w:val="Tabellrutnt"/>
        <w:tblW w:w="0" w:type="auto"/>
        <w:tblLook w:val="04A0" w:firstRow="1" w:lastRow="0" w:firstColumn="1" w:lastColumn="0" w:noHBand="0" w:noVBand="1"/>
      </w:tblPr>
      <w:tblGrid>
        <w:gridCol w:w="4673"/>
        <w:gridCol w:w="4253"/>
      </w:tblGrid>
      <w:tr w:rsidR="00236773" w:rsidRPr="006227CD" w:rsidTr="006141A1">
        <w:trPr>
          <w:trHeight w:val="510"/>
        </w:trPr>
        <w:tc>
          <w:tcPr>
            <w:tcW w:w="4673" w:type="dxa"/>
          </w:tcPr>
          <w:p w:rsidR="00236773" w:rsidRPr="006227CD" w:rsidRDefault="0015711D" w:rsidP="007C140C">
            <w:pPr>
              <w:rPr>
                <w:rFonts w:ascii="Calibri" w:hAnsi="Calibri"/>
              </w:rPr>
            </w:pPr>
            <w:r>
              <w:rPr>
                <w:rFonts w:ascii="Calibri" w:hAnsi="Calibri"/>
              </w:rPr>
              <w:t>Sökande</w:t>
            </w:r>
            <w:r w:rsidR="00A36D70">
              <w:rPr>
                <w:rFonts w:ascii="Calibri" w:hAnsi="Calibri"/>
              </w:rPr>
              <w:t xml:space="preserve"> (juridisk eller fysisk person)</w:t>
            </w:r>
          </w:p>
          <w:p w:rsidR="00236773" w:rsidRPr="006227CD" w:rsidRDefault="00370E07" w:rsidP="00370E07">
            <w:pPr>
              <w:rPr>
                <w:rFonts w:ascii="Calibri" w:hAnsi="Calibri"/>
                <w:sz w:val="24"/>
                <w:szCs w:val="24"/>
              </w:rPr>
            </w:pPr>
            <w:r>
              <w:rPr>
                <w:rFonts w:ascii="Calibri" w:hAnsi="Calibri"/>
                <w:sz w:val="24"/>
                <w:szCs w:val="24"/>
              </w:rPr>
              <w:fldChar w:fldCharType="begin">
                <w:ffData>
                  <w:name w:val="Text1"/>
                  <w:enabled/>
                  <w:calcOnExit w:val="0"/>
                  <w:textInput/>
                </w:ffData>
              </w:fldChar>
            </w:r>
            <w:bookmarkStart w:id="0" w:name="Text1"/>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sz w:val="24"/>
                <w:szCs w:val="24"/>
              </w:rPr>
              <w:t> </w:t>
            </w:r>
            <w:r>
              <w:rPr>
                <w:rFonts w:ascii="Calibri" w:hAnsi="Calibri"/>
                <w:sz w:val="24"/>
                <w:szCs w:val="24"/>
              </w:rPr>
              <w:t> </w:t>
            </w:r>
            <w:r>
              <w:rPr>
                <w:rFonts w:ascii="Calibri" w:hAnsi="Calibri"/>
                <w:sz w:val="24"/>
                <w:szCs w:val="24"/>
              </w:rPr>
              <w:t> </w:t>
            </w:r>
            <w:r>
              <w:rPr>
                <w:rFonts w:ascii="Calibri" w:hAnsi="Calibri"/>
                <w:sz w:val="24"/>
                <w:szCs w:val="24"/>
              </w:rPr>
              <w:t> </w:t>
            </w:r>
            <w:r>
              <w:rPr>
                <w:rFonts w:ascii="Calibri" w:hAnsi="Calibri"/>
                <w:sz w:val="24"/>
                <w:szCs w:val="24"/>
              </w:rPr>
              <w:t> </w:t>
            </w:r>
            <w:r>
              <w:rPr>
                <w:rFonts w:ascii="Calibri" w:hAnsi="Calibri"/>
                <w:sz w:val="24"/>
                <w:szCs w:val="24"/>
              </w:rPr>
              <w:fldChar w:fldCharType="end"/>
            </w:r>
            <w:bookmarkEnd w:id="0"/>
          </w:p>
        </w:tc>
        <w:tc>
          <w:tcPr>
            <w:tcW w:w="4253" w:type="dxa"/>
          </w:tcPr>
          <w:p w:rsidR="00236773" w:rsidRPr="006227CD" w:rsidRDefault="00236773" w:rsidP="007C140C">
            <w:pPr>
              <w:rPr>
                <w:rFonts w:ascii="Calibri" w:hAnsi="Calibri"/>
              </w:rPr>
            </w:pPr>
            <w:r w:rsidRPr="006227CD">
              <w:rPr>
                <w:rFonts w:ascii="Calibri" w:hAnsi="Calibri"/>
              </w:rPr>
              <w:t>Epost</w:t>
            </w:r>
          </w:p>
          <w:p w:rsidR="00236773" w:rsidRPr="006227CD" w:rsidRDefault="00370E07"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r>
      <w:tr w:rsidR="006141A1" w:rsidRPr="006227CD" w:rsidTr="006141A1">
        <w:trPr>
          <w:trHeight w:val="510"/>
        </w:trPr>
        <w:tc>
          <w:tcPr>
            <w:tcW w:w="4673" w:type="dxa"/>
          </w:tcPr>
          <w:p w:rsidR="006141A1" w:rsidRPr="006227CD" w:rsidRDefault="006141A1" w:rsidP="006141A1">
            <w:pPr>
              <w:rPr>
                <w:rFonts w:ascii="Calibri" w:hAnsi="Calibri" w:cs="Arial"/>
                <w:szCs w:val="18"/>
              </w:rPr>
            </w:pPr>
            <w:r w:rsidRPr="006227CD">
              <w:rPr>
                <w:rFonts w:ascii="Calibri" w:hAnsi="Calibri" w:cs="Arial"/>
                <w:szCs w:val="18"/>
              </w:rPr>
              <w:t>Kontaktperson, telefon</w:t>
            </w:r>
          </w:p>
          <w:p w:rsidR="006141A1" w:rsidRPr="006141A1" w:rsidRDefault="00370E07"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4253" w:type="dxa"/>
          </w:tcPr>
          <w:p w:rsidR="006141A1" w:rsidRPr="006227CD" w:rsidRDefault="006141A1" w:rsidP="006141A1">
            <w:pPr>
              <w:rPr>
                <w:rFonts w:ascii="Calibri" w:hAnsi="Calibri"/>
              </w:rPr>
            </w:pPr>
            <w:r w:rsidRPr="006227CD">
              <w:rPr>
                <w:rFonts w:ascii="Calibri" w:hAnsi="Calibri"/>
              </w:rPr>
              <w:t>Person- eller organisationsnummer</w:t>
            </w:r>
          </w:p>
          <w:p w:rsidR="006141A1" w:rsidRPr="006141A1" w:rsidRDefault="00370E07"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r>
      <w:tr w:rsidR="00236773" w:rsidRPr="006227CD" w:rsidTr="00634B94">
        <w:trPr>
          <w:trHeight w:val="510"/>
        </w:trPr>
        <w:tc>
          <w:tcPr>
            <w:tcW w:w="8926" w:type="dxa"/>
            <w:gridSpan w:val="2"/>
          </w:tcPr>
          <w:p w:rsidR="006141A1" w:rsidRDefault="006141A1" w:rsidP="006141A1">
            <w:pPr>
              <w:rPr>
                <w:rFonts w:ascii="Calibri" w:hAnsi="Calibri"/>
              </w:rPr>
            </w:pPr>
            <w:r>
              <w:rPr>
                <w:rFonts w:ascii="Calibri" w:hAnsi="Calibri"/>
              </w:rPr>
              <w:t>Hanteringsplats (adress)</w:t>
            </w:r>
          </w:p>
          <w:p w:rsidR="00236773" w:rsidRPr="006227CD" w:rsidRDefault="00370E07" w:rsidP="006141A1">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r>
      <w:tr w:rsidR="00634B94" w:rsidRPr="006227CD" w:rsidTr="006141A1">
        <w:trPr>
          <w:trHeight w:val="510"/>
        </w:trPr>
        <w:tc>
          <w:tcPr>
            <w:tcW w:w="4673" w:type="dxa"/>
          </w:tcPr>
          <w:p w:rsidR="00634B94" w:rsidRPr="006227CD" w:rsidRDefault="00634B94" w:rsidP="007C140C">
            <w:pPr>
              <w:rPr>
                <w:rFonts w:ascii="Calibri" w:hAnsi="Calibri"/>
              </w:rPr>
            </w:pPr>
            <w:r w:rsidRPr="006227CD">
              <w:rPr>
                <w:rFonts w:ascii="Calibri" w:hAnsi="Calibri"/>
              </w:rPr>
              <w:t>Ärendenummer tillstånd</w:t>
            </w:r>
            <w:r w:rsidR="0015711D">
              <w:rPr>
                <w:rFonts w:ascii="Calibri" w:hAnsi="Calibri"/>
              </w:rPr>
              <w:t xml:space="preserve"> (om</w:t>
            </w:r>
            <w:r w:rsidR="00661534">
              <w:rPr>
                <w:rFonts w:ascii="Calibri" w:hAnsi="Calibri"/>
              </w:rPr>
              <w:t xml:space="preserve"> giltigt tillstånd</w:t>
            </w:r>
            <w:r w:rsidR="0015711D">
              <w:rPr>
                <w:rFonts w:ascii="Calibri" w:hAnsi="Calibri"/>
              </w:rPr>
              <w:t xml:space="preserve"> finns)</w:t>
            </w:r>
          </w:p>
          <w:p w:rsidR="00634B94" w:rsidRPr="006227CD" w:rsidRDefault="00370E07"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4253" w:type="dxa"/>
          </w:tcPr>
          <w:p w:rsidR="00634B94" w:rsidRPr="006227CD" w:rsidRDefault="00634B94" w:rsidP="007C140C">
            <w:pPr>
              <w:rPr>
                <w:rFonts w:ascii="Calibri" w:hAnsi="Calibri"/>
              </w:rPr>
            </w:pPr>
            <w:r w:rsidRPr="006227CD">
              <w:rPr>
                <w:rFonts w:ascii="Calibri" w:hAnsi="Calibri"/>
              </w:rPr>
              <w:t>Giltighetstid</w:t>
            </w:r>
            <w:r w:rsidR="0015711D">
              <w:rPr>
                <w:rFonts w:ascii="Calibri" w:hAnsi="Calibri"/>
              </w:rPr>
              <w:t xml:space="preserve"> (om </w:t>
            </w:r>
            <w:r w:rsidR="00661534">
              <w:rPr>
                <w:rFonts w:ascii="Calibri" w:hAnsi="Calibri"/>
              </w:rPr>
              <w:t>giltigt tillstånd</w:t>
            </w:r>
            <w:r w:rsidR="0015711D">
              <w:rPr>
                <w:rFonts w:ascii="Calibri" w:hAnsi="Calibri"/>
              </w:rPr>
              <w:t xml:space="preserve"> finns)</w:t>
            </w:r>
          </w:p>
          <w:p w:rsidR="00634B94" w:rsidRPr="006227CD" w:rsidRDefault="00370E07"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r>
    </w:tbl>
    <w:p w:rsidR="00236773" w:rsidRPr="006227CD" w:rsidRDefault="00236773" w:rsidP="00236773">
      <w:pPr>
        <w:rPr>
          <w:rFonts w:ascii="Calibri" w:hAnsi="Calibri"/>
        </w:rPr>
      </w:pPr>
    </w:p>
    <w:p w:rsidR="00236773" w:rsidRPr="006227CD" w:rsidRDefault="00236773" w:rsidP="00236773">
      <w:pPr>
        <w:rPr>
          <w:rFonts w:ascii="Calibri" w:hAnsi="Calibri"/>
          <w:b/>
        </w:rPr>
      </w:pPr>
      <w:r w:rsidRPr="006227CD">
        <w:rPr>
          <w:rFonts w:ascii="Calibri" w:hAnsi="Calibri"/>
          <w:b/>
        </w:rPr>
        <w:t>Följande personer anmäls som föreståndare</w:t>
      </w:r>
    </w:p>
    <w:tbl>
      <w:tblPr>
        <w:tblStyle w:val="Tabellrutnt"/>
        <w:tblW w:w="0" w:type="auto"/>
        <w:tblLook w:val="04A0" w:firstRow="1" w:lastRow="0" w:firstColumn="1" w:lastColumn="0" w:noHBand="0" w:noVBand="1"/>
      </w:tblPr>
      <w:tblGrid>
        <w:gridCol w:w="3254"/>
        <w:gridCol w:w="3215"/>
        <w:gridCol w:w="2593"/>
      </w:tblGrid>
      <w:tr w:rsidR="005151B8" w:rsidRPr="006227CD" w:rsidTr="005151B8">
        <w:tc>
          <w:tcPr>
            <w:tcW w:w="3254" w:type="dxa"/>
          </w:tcPr>
          <w:p w:rsidR="005151B8" w:rsidRPr="006227CD" w:rsidRDefault="005151B8" w:rsidP="007C140C">
            <w:pPr>
              <w:rPr>
                <w:rFonts w:ascii="Calibri" w:hAnsi="Calibri"/>
                <w:b/>
              </w:rPr>
            </w:pPr>
            <w:r w:rsidRPr="006227CD">
              <w:rPr>
                <w:rFonts w:ascii="Calibri" w:hAnsi="Calibri"/>
                <w:b/>
              </w:rPr>
              <w:t>Namn</w:t>
            </w:r>
          </w:p>
        </w:tc>
        <w:tc>
          <w:tcPr>
            <w:tcW w:w="3215" w:type="dxa"/>
          </w:tcPr>
          <w:p w:rsidR="005151B8" w:rsidRPr="006227CD" w:rsidRDefault="005151B8" w:rsidP="007C140C">
            <w:pPr>
              <w:rPr>
                <w:rFonts w:ascii="Calibri" w:hAnsi="Calibri"/>
                <w:b/>
              </w:rPr>
            </w:pPr>
            <w:r w:rsidRPr="006227CD">
              <w:rPr>
                <w:rFonts w:ascii="Calibri" w:hAnsi="Calibri"/>
                <w:b/>
              </w:rPr>
              <w:t>Person- eller samordningsnummer</w:t>
            </w:r>
          </w:p>
        </w:tc>
        <w:tc>
          <w:tcPr>
            <w:tcW w:w="2593" w:type="dxa"/>
          </w:tcPr>
          <w:p w:rsidR="005151B8" w:rsidRPr="006227CD" w:rsidRDefault="005151B8" w:rsidP="007C140C">
            <w:pPr>
              <w:rPr>
                <w:rFonts w:ascii="Calibri" w:hAnsi="Calibri"/>
                <w:b/>
              </w:rPr>
            </w:pPr>
            <w:r>
              <w:rPr>
                <w:rFonts w:ascii="Calibri" w:hAnsi="Calibri"/>
                <w:b/>
              </w:rPr>
              <w:t>Signatur (av anmäld person)</w:t>
            </w: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bl>
    <w:p w:rsidR="00236773" w:rsidRPr="006227CD" w:rsidRDefault="00236773" w:rsidP="00236773">
      <w:pPr>
        <w:rPr>
          <w:rFonts w:ascii="Calibri" w:hAnsi="Calibri"/>
        </w:rPr>
      </w:pPr>
    </w:p>
    <w:p w:rsidR="00236773" w:rsidRPr="006227CD" w:rsidRDefault="00236773" w:rsidP="00236773">
      <w:pPr>
        <w:rPr>
          <w:rFonts w:ascii="Calibri" w:hAnsi="Calibri"/>
          <w:b/>
        </w:rPr>
      </w:pPr>
      <w:r w:rsidRPr="006227CD">
        <w:rPr>
          <w:rFonts w:ascii="Calibri" w:hAnsi="Calibri"/>
          <w:b/>
        </w:rPr>
        <w:t>Följande personer avses få delta i verksamhet med explosiva varor</w:t>
      </w:r>
      <w:r w:rsidRPr="006227CD">
        <w:rPr>
          <w:rStyle w:val="Fotnotsreferens"/>
          <w:rFonts w:ascii="Calibri" w:hAnsi="Calibri"/>
          <w:b/>
        </w:rPr>
        <w:footnoteReference w:id="1"/>
      </w:r>
    </w:p>
    <w:tbl>
      <w:tblPr>
        <w:tblStyle w:val="Tabellrutnt"/>
        <w:tblW w:w="0" w:type="auto"/>
        <w:tblLook w:val="04A0" w:firstRow="1" w:lastRow="0" w:firstColumn="1" w:lastColumn="0" w:noHBand="0" w:noVBand="1"/>
      </w:tblPr>
      <w:tblGrid>
        <w:gridCol w:w="3254"/>
        <w:gridCol w:w="3215"/>
        <w:gridCol w:w="2593"/>
      </w:tblGrid>
      <w:tr w:rsidR="005151B8" w:rsidRPr="006227CD" w:rsidTr="005151B8">
        <w:tc>
          <w:tcPr>
            <w:tcW w:w="3254" w:type="dxa"/>
          </w:tcPr>
          <w:p w:rsidR="005151B8" w:rsidRPr="006227CD" w:rsidRDefault="005151B8" w:rsidP="007C140C">
            <w:pPr>
              <w:rPr>
                <w:rFonts w:ascii="Calibri" w:hAnsi="Calibri"/>
                <w:b/>
              </w:rPr>
            </w:pPr>
            <w:r w:rsidRPr="006227CD">
              <w:rPr>
                <w:rFonts w:ascii="Calibri" w:hAnsi="Calibri"/>
                <w:b/>
              </w:rPr>
              <w:t>Namn</w:t>
            </w:r>
          </w:p>
        </w:tc>
        <w:tc>
          <w:tcPr>
            <w:tcW w:w="3215" w:type="dxa"/>
          </w:tcPr>
          <w:p w:rsidR="005151B8" w:rsidRPr="006227CD" w:rsidRDefault="005151B8" w:rsidP="007C140C">
            <w:pPr>
              <w:rPr>
                <w:rFonts w:ascii="Calibri" w:hAnsi="Calibri"/>
                <w:b/>
              </w:rPr>
            </w:pPr>
            <w:r w:rsidRPr="006227CD">
              <w:rPr>
                <w:rFonts w:ascii="Calibri" w:hAnsi="Calibri"/>
                <w:b/>
              </w:rPr>
              <w:t>Person- eller samordningsnummer</w:t>
            </w:r>
          </w:p>
        </w:tc>
        <w:tc>
          <w:tcPr>
            <w:tcW w:w="2593" w:type="dxa"/>
          </w:tcPr>
          <w:p w:rsidR="005151B8" w:rsidRPr="006227CD" w:rsidRDefault="005151B8" w:rsidP="007C140C">
            <w:pPr>
              <w:rPr>
                <w:rFonts w:ascii="Calibri" w:hAnsi="Calibri"/>
                <w:b/>
              </w:rPr>
            </w:pPr>
            <w:r>
              <w:rPr>
                <w:rFonts w:ascii="Calibri" w:hAnsi="Calibri"/>
                <w:b/>
              </w:rPr>
              <w:t>Signatur (av anmäld person)</w:t>
            </w: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r w:rsidR="005151B8" w:rsidRPr="006227CD" w:rsidTr="005151B8">
        <w:tc>
          <w:tcPr>
            <w:tcW w:w="3254"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3215" w:type="dxa"/>
          </w:tcPr>
          <w:p w:rsidR="005151B8" w:rsidRPr="006227CD" w:rsidRDefault="005151B8" w:rsidP="007C140C">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593" w:type="dxa"/>
          </w:tcPr>
          <w:p w:rsidR="005151B8" w:rsidRDefault="005151B8" w:rsidP="007C140C">
            <w:pPr>
              <w:rPr>
                <w:rFonts w:ascii="Calibri" w:hAnsi="Calibri"/>
                <w:sz w:val="24"/>
                <w:szCs w:val="24"/>
              </w:rPr>
            </w:pPr>
          </w:p>
        </w:tc>
      </w:tr>
    </w:tbl>
    <w:p w:rsidR="005151B8" w:rsidRDefault="005151B8" w:rsidP="00236773">
      <w:pPr>
        <w:rPr>
          <w:rFonts w:ascii="Calibri" w:hAnsi="Calibri"/>
          <w:b/>
        </w:rPr>
      </w:pPr>
    </w:p>
    <w:p w:rsidR="00236773" w:rsidRPr="006227CD" w:rsidRDefault="00236773" w:rsidP="00236773">
      <w:pPr>
        <w:rPr>
          <w:rFonts w:ascii="Calibri" w:hAnsi="Calibri"/>
          <w:b/>
        </w:rPr>
      </w:pPr>
      <w:r w:rsidRPr="006227CD">
        <w:rPr>
          <w:rFonts w:ascii="Calibri" w:hAnsi="Calibri"/>
          <w:b/>
        </w:rPr>
        <w:t>Personer som saknar svenskt person- eller samordningsnummer</w:t>
      </w:r>
    </w:p>
    <w:tbl>
      <w:tblPr>
        <w:tblStyle w:val="Tabellrutnt"/>
        <w:tblW w:w="9917" w:type="dxa"/>
        <w:tblLayout w:type="fixed"/>
        <w:tblLook w:val="04A0" w:firstRow="1" w:lastRow="0" w:firstColumn="1" w:lastColumn="0" w:noHBand="0" w:noVBand="1"/>
      </w:tblPr>
      <w:tblGrid>
        <w:gridCol w:w="2689"/>
        <w:gridCol w:w="1559"/>
        <w:gridCol w:w="1701"/>
        <w:gridCol w:w="1984"/>
        <w:gridCol w:w="1984"/>
      </w:tblGrid>
      <w:tr w:rsidR="005151B8" w:rsidRPr="00A36D70" w:rsidTr="005151B8">
        <w:tc>
          <w:tcPr>
            <w:tcW w:w="2689" w:type="dxa"/>
          </w:tcPr>
          <w:p w:rsidR="005151B8" w:rsidRPr="00A36D70" w:rsidRDefault="005151B8" w:rsidP="007C140C">
            <w:pPr>
              <w:rPr>
                <w:rFonts w:ascii="Calibri" w:hAnsi="Calibri"/>
                <w:b/>
                <w:sz w:val="22"/>
                <w:szCs w:val="22"/>
              </w:rPr>
            </w:pPr>
            <w:r w:rsidRPr="00A36D70">
              <w:rPr>
                <w:rFonts w:ascii="Calibri" w:hAnsi="Calibri"/>
                <w:b/>
                <w:sz w:val="22"/>
                <w:szCs w:val="22"/>
              </w:rPr>
              <w:t>Namn</w:t>
            </w:r>
          </w:p>
        </w:tc>
        <w:tc>
          <w:tcPr>
            <w:tcW w:w="1559" w:type="dxa"/>
          </w:tcPr>
          <w:p w:rsidR="005151B8" w:rsidRPr="00A36D70" w:rsidRDefault="005151B8" w:rsidP="007C140C">
            <w:pPr>
              <w:rPr>
                <w:rFonts w:ascii="Calibri" w:hAnsi="Calibri"/>
                <w:b/>
                <w:sz w:val="22"/>
                <w:szCs w:val="22"/>
              </w:rPr>
            </w:pPr>
            <w:r w:rsidRPr="00A36D70">
              <w:rPr>
                <w:rFonts w:ascii="Calibri" w:hAnsi="Calibri"/>
                <w:b/>
                <w:sz w:val="22"/>
                <w:szCs w:val="22"/>
              </w:rPr>
              <w:t>Födelsedatum</w:t>
            </w:r>
          </w:p>
        </w:tc>
        <w:tc>
          <w:tcPr>
            <w:tcW w:w="1701" w:type="dxa"/>
          </w:tcPr>
          <w:p w:rsidR="005151B8" w:rsidRPr="00A36D70" w:rsidRDefault="005151B8" w:rsidP="007C140C">
            <w:pPr>
              <w:rPr>
                <w:rFonts w:ascii="Calibri" w:hAnsi="Calibri"/>
                <w:b/>
                <w:sz w:val="22"/>
                <w:szCs w:val="22"/>
              </w:rPr>
            </w:pPr>
            <w:r w:rsidRPr="00A36D70">
              <w:rPr>
                <w:rFonts w:ascii="Calibri" w:hAnsi="Calibri"/>
                <w:b/>
                <w:sz w:val="22"/>
                <w:szCs w:val="22"/>
              </w:rPr>
              <w:t>Bostadsadress</w:t>
            </w:r>
          </w:p>
        </w:tc>
        <w:tc>
          <w:tcPr>
            <w:tcW w:w="1984" w:type="dxa"/>
          </w:tcPr>
          <w:p w:rsidR="005151B8" w:rsidRPr="00A36D70" w:rsidRDefault="005151B8" w:rsidP="007C140C">
            <w:pPr>
              <w:rPr>
                <w:rFonts w:ascii="Calibri" w:hAnsi="Calibri"/>
                <w:b/>
                <w:sz w:val="22"/>
                <w:szCs w:val="22"/>
              </w:rPr>
            </w:pPr>
            <w:r w:rsidRPr="00A36D70">
              <w:rPr>
                <w:rFonts w:ascii="Calibri" w:hAnsi="Calibri"/>
                <w:b/>
                <w:sz w:val="22"/>
                <w:szCs w:val="22"/>
              </w:rPr>
              <w:t>Föreståndare/ deltagare</w:t>
            </w:r>
          </w:p>
        </w:tc>
        <w:tc>
          <w:tcPr>
            <w:tcW w:w="1984" w:type="dxa"/>
          </w:tcPr>
          <w:p w:rsidR="005151B8" w:rsidRPr="005151B8" w:rsidRDefault="005151B8" w:rsidP="007C140C">
            <w:pPr>
              <w:rPr>
                <w:rFonts w:ascii="Calibri" w:hAnsi="Calibri"/>
                <w:b/>
                <w:sz w:val="22"/>
                <w:szCs w:val="22"/>
              </w:rPr>
            </w:pPr>
            <w:r w:rsidRPr="005151B8">
              <w:rPr>
                <w:rFonts w:ascii="Calibri" w:hAnsi="Calibri"/>
                <w:b/>
                <w:sz w:val="22"/>
                <w:szCs w:val="22"/>
              </w:rPr>
              <w:t>Signatur (av anmäld person)</w:t>
            </w:r>
          </w:p>
        </w:tc>
      </w:tr>
      <w:tr w:rsidR="005151B8" w:rsidRPr="00A36D70" w:rsidTr="005151B8">
        <w:tc>
          <w:tcPr>
            <w:tcW w:w="2689"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bookmarkStart w:id="1" w:name="_GoBack"/>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bookmarkEnd w:id="1"/>
            <w:r>
              <w:rPr>
                <w:rFonts w:ascii="Calibri" w:hAnsi="Calibri"/>
                <w:sz w:val="24"/>
                <w:szCs w:val="24"/>
              </w:rPr>
              <w:fldChar w:fldCharType="end"/>
            </w:r>
          </w:p>
        </w:tc>
        <w:tc>
          <w:tcPr>
            <w:tcW w:w="1559"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701"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84"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84" w:type="dxa"/>
          </w:tcPr>
          <w:p w:rsidR="005151B8" w:rsidRDefault="005151B8" w:rsidP="007C140C">
            <w:pPr>
              <w:rPr>
                <w:rFonts w:ascii="Calibri" w:hAnsi="Calibri"/>
                <w:sz w:val="24"/>
                <w:szCs w:val="24"/>
              </w:rPr>
            </w:pPr>
          </w:p>
        </w:tc>
      </w:tr>
      <w:tr w:rsidR="005151B8" w:rsidRPr="00A36D70" w:rsidTr="005151B8">
        <w:tc>
          <w:tcPr>
            <w:tcW w:w="2689"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559"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701"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84" w:type="dxa"/>
          </w:tcPr>
          <w:p w:rsidR="005151B8" w:rsidRPr="00A36D70" w:rsidRDefault="005151B8" w:rsidP="007C140C">
            <w:pPr>
              <w:rPr>
                <w:rFonts w:ascii="Calibri" w:hAnsi="Calibri"/>
                <w:sz w:val="22"/>
                <w:szCs w:val="22"/>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84" w:type="dxa"/>
          </w:tcPr>
          <w:p w:rsidR="005151B8" w:rsidRDefault="005151B8" w:rsidP="007C140C">
            <w:pPr>
              <w:rPr>
                <w:rFonts w:ascii="Calibri" w:hAnsi="Calibri"/>
                <w:sz w:val="24"/>
                <w:szCs w:val="24"/>
              </w:rPr>
            </w:pPr>
          </w:p>
        </w:tc>
      </w:tr>
    </w:tbl>
    <w:p w:rsidR="00236773" w:rsidRPr="001A0FF6" w:rsidRDefault="00236773" w:rsidP="00236773">
      <w:pPr>
        <w:rPr>
          <w:rFonts w:ascii="Calibri" w:hAnsi="Calibri"/>
          <w:sz w:val="20"/>
          <w:szCs w:val="20"/>
        </w:rPr>
      </w:pPr>
      <w:r w:rsidRPr="001A0FF6">
        <w:rPr>
          <w:rFonts w:ascii="Calibri" w:hAnsi="Calibri"/>
          <w:sz w:val="20"/>
          <w:szCs w:val="20"/>
        </w:rPr>
        <w:t>Om utrymmet inte räcker till kan fler namn bifogas i form av en bilaga alternativt att flera blanketter används.</w:t>
      </w:r>
    </w:p>
    <w:p w:rsidR="00236773" w:rsidRPr="00A36D70" w:rsidRDefault="00236773" w:rsidP="00236773">
      <w:pPr>
        <w:pStyle w:val="Rubrik2"/>
        <w:rPr>
          <w:rFonts w:ascii="Calibri" w:hAnsi="Calibri"/>
          <w:sz w:val="22"/>
          <w:szCs w:val="22"/>
        </w:rPr>
      </w:pPr>
      <w:r w:rsidRPr="00A36D70">
        <w:rPr>
          <w:rFonts w:ascii="Calibri" w:hAnsi="Calibri"/>
          <w:sz w:val="22"/>
          <w:szCs w:val="22"/>
        </w:rPr>
        <w:lastRenderedPageBreak/>
        <w:t>Anvisningar</w:t>
      </w:r>
    </w:p>
    <w:p w:rsidR="00236773" w:rsidRPr="00A36D70" w:rsidRDefault="00236773" w:rsidP="00236773">
      <w:pPr>
        <w:rPr>
          <w:rFonts w:ascii="Calibri" w:hAnsi="Calibri"/>
          <w:sz w:val="22"/>
          <w:szCs w:val="22"/>
        </w:rPr>
      </w:pPr>
      <w:r w:rsidRPr="00A36D70">
        <w:rPr>
          <w:rFonts w:ascii="Calibri" w:hAnsi="Calibri"/>
          <w:sz w:val="22"/>
          <w:szCs w:val="22"/>
        </w:rPr>
        <w:t xml:space="preserve">Föreståndare och deltagare i verksamhet med explosiva varor ska enligt 9 och 9 a § lagen (2010:1011) om brandfarliga och explosiva varor anmälas till tillståndsmyndigheten och prövas avseende lämplighet. Bestämmelser om vilka uppgifter som ska ingå i anmälan finns i MSB:s föreskrifter om deltagare i verksamhet med explosiva varor MSBFS 2021:3. </w:t>
      </w:r>
    </w:p>
    <w:p w:rsidR="00236773" w:rsidRPr="00A36D70" w:rsidRDefault="00236773" w:rsidP="00236773">
      <w:pPr>
        <w:pStyle w:val="Rubrik3"/>
        <w:rPr>
          <w:rFonts w:ascii="Calibri" w:hAnsi="Calibri"/>
          <w:sz w:val="22"/>
          <w:szCs w:val="22"/>
        </w:rPr>
      </w:pPr>
      <w:r w:rsidRPr="00A36D70">
        <w:rPr>
          <w:rFonts w:ascii="Calibri" w:hAnsi="Calibri"/>
          <w:sz w:val="22"/>
          <w:szCs w:val="22"/>
        </w:rPr>
        <w:t>Vad anmälan ska innehålla</w:t>
      </w:r>
    </w:p>
    <w:p w:rsidR="0015711D" w:rsidRPr="00A36D70" w:rsidRDefault="0015711D" w:rsidP="00236773">
      <w:pPr>
        <w:rPr>
          <w:rFonts w:ascii="Calibri" w:hAnsi="Calibri"/>
          <w:sz w:val="22"/>
          <w:szCs w:val="22"/>
        </w:rPr>
      </w:pPr>
      <w:r w:rsidRPr="00A36D70">
        <w:rPr>
          <w:rFonts w:ascii="Calibri" w:hAnsi="Calibri"/>
          <w:sz w:val="22"/>
          <w:szCs w:val="22"/>
        </w:rPr>
        <w:t>Om anmälan gäller ett befintligt tillstånd ska ärendenummer samt giltighetstid uppges.</w:t>
      </w:r>
    </w:p>
    <w:p w:rsidR="00236773" w:rsidRPr="00A36D70" w:rsidRDefault="00236773" w:rsidP="00236773">
      <w:pPr>
        <w:rPr>
          <w:rFonts w:ascii="Calibri" w:hAnsi="Calibri"/>
          <w:sz w:val="22"/>
          <w:szCs w:val="22"/>
        </w:rPr>
      </w:pPr>
      <w:r w:rsidRPr="00A36D70">
        <w:rPr>
          <w:rFonts w:ascii="Calibri" w:hAnsi="Calibri"/>
          <w:sz w:val="22"/>
          <w:szCs w:val="22"/>
        </w:rPr>
        <w:t>Anmälan ska innehålla namn och personnummer för alla föreståndare samt alla personer som avses få delta i verksamhet med explosiva varor av begärlighetsgrad A eller B</w:t>
      </w:r>
      <w:r w:rsidRPr="00A36D70">
        <w:rPr>
          <w:rStyle w:val="Fotnotsreferens"/>
          <w:rFonts w:ascii="Calibri" w:hAnsi="Calibri"/>
          <w:sz w:val="22"/>
          <w:szCs w:val="22"/>
        </w:rPr>
        <w:footnoteReference w:id="2"/>
      </w:r>
      <w:r w:rsidRPr="00A36D70">
        <w:rPr>
          <w:rFonts w:ascii="Calibri" w:hAnsi="Calibri"/>
          <w:sz w:val="22"/>
          <w:szCs w:val="22"/>
        </w:rPr>
        <w:t>. Explosiva varor som omfattas är sprängämnen, tändmedel, krut, ammunition</w:t>
      </w:r>
      <w:r w:rsidR="001A0FF6" w:rsidRPr="00A36D70">
        <w:rPr>
          <w:rFonts w:ascii="Calibri" w:hAnsi="Calibri"/>
          <w:sz w:val="22"/>
          <w:szCs w:val="22"/>
        </w:rPr>
        <w:t>, tändare till stenspräckningspatroner</w:t>
      </w:r>
      <w:r w:rsidRPr="00A36D70">
        <w:rPr>
          <w:rFonts w:ascii="Calibri" w:hAnsi="Calibri"/>
          <w:sz w:val="22"/>
          <w:szCs w:val="22"/>
        </w:rPr>
        <w:t xml:space="preserve"> och pyrotekniska artiklar av begärlighetsgrad B (tändare, större fyrverkerier, knallskott). </w:t>
      </w:r>
    </w:p>
    <w:p w:rsidR="00236773" w:rsidRPr="00A36D70" w:rsidRDefault="00236773" w:rsidP="00236773">
      <w:pPr>
        <w:rPr>
          <w:rFonts w:ascii="Calibri" w:hAnsi="Calibri"/>
          <w:sz w:val="22"/>
          <w:szCs w:val="22"/>
        </w:rPr>
      </w:pPr>
      <w:r w:rsidRPr="00A36D70">
        <w:rPr>
          <w:rFonts w:ascii="Calibri" w:hAnsi="Calibri"/>
          <w:sz w:val="22"/>
          <w:szCs w:val="22"/>
        </w:rPr>
        <w:t>För utländska medborgare som saknar svenskt person- eller samordningsnummer anges förutom namn, födelsedatum och bostadsadress samt om de anmäls som föreståndare eller deltagare. Kan dokument från hemlandets motsvarighet till belastningsregister alternativt intyg från polismyndighet gällande lämplighet presenteras underlättas prövningen väsentligt.</w:t>
      </w:r>
      <w:r w:rsidR="00180FE5" w:rsidRPr="00A36D70">
        <w:rPr>
          <w:rFonts w:ascii="Calibri" w:hAnsi="Calibri"/>
          <w:sz w:val="22"/>
          <w:szCs w:val="22"/>
        </w:rPr>
        <w:br/>
      </w:r>
    </w:p>
    <w:p w:rsidR="0015711D" w:rsidRPr="00A36D70" w:rsidRDefault="00236773" w:rsidP="0015711D">
      <w:pPr>
        <w:rPr>
          <w:rFonts w:ascii="Calibri" w:eastAsia="Times New Roman" w:hAnsi="Calibri"/>
          <w:sz w:val="22"/>
          <w:szCs w:val="22"/>
          <w:lang w:eastAsia="sv-SE"/>
        </w:rPr>
      </w:pPr>
      <w:r w:rsidRPr="00A36D70">
        <w:rPr>
          <w:rFonts w:ascii="Calibri" w:hAnsi="Calibri"/>
          <w:b/>
          <w:sz w:val="22"/>
          <w:szCs w:val="22"/>
        </w:rPr>
        <w:t>Skicka anmälan</w:t>
      </w:r>
      <w:r w:rsidR="00180FE5" w:rsidRPr="00A36D70">
        <w:rPr>
          <w:rFonts w:ascii="Calibri" w:hAnsi="Calibri"/>
          <w:b/>
          <w:sz w:val="22"/>
          <w:szCs w:val="22"/>
        </w:rPr>
        <w:t xml:space="preserve"> till</w:t>
      </w:r>
      <w:r w:rsidR="006227CD" w:rsidRPr="00A36D70">
        <w:rPr>
          <w:rFonts w:ascii="Calibri" w:hAnsi="Calibri"/>
          <w:b/>
          <w:sz w:val="22"/>
          <w:szCs w:val="22"/>
        </w:rPr>
        <w:t xml:space="preserve"> raddningstjansten@rtjeh.se</w:t>
      </w:r>
      <w:r w:rsidR="00180FE5" w:rsidRPr="00A36D70">
        <w:rPr>
          <w:rFonts w:ascii="Calibri" w:hAnsi="Calibri"/>
          <w:sz w:val="22"/>
          <w:szCs w:val="22"/>
        </w:rPr>
        <w:t xml:space="preserve"> </w:t>
      </w:r>
      <w:r w:rsidR="00180FE5" w:rsidRPr="00A36D70">
        <w:rPr>
          <w:rFonts w:ascii="Calibri" w:hAnsi="Calibri"/>
          <w:b/>
          <w:sz w:val="22"/>
          <w:szCs w:val="22"/>
        </w:rPr>
        <w:br/>
      </w:r>
    </w:p>
    <w:p w:rsidR="00236773" w:rsidRPr="00A36D70" w:rsidRDefault="00236773" w:rsidP="00236773">
      <w:pPr>
        <w:pStyle w:val="Rubrik2"/>
        <w:rPr>
          <w:rFonts w:ascii="Calibri" w:eastAsia="Times New Roman" w:hAnsi="Calibri"/>
          <w:sz w:val="20"/>
          <w:szCs w:val="20"/>
          <w:lang w:eastAsia="sv-SE"/>
        </w:rPr>
      </w:pPr>
      <w:r w:rsidRPr="00A36D70">
        <w:rPr>
          <w:rFonts w:ascii="Calibri" w:eastAsia="Times New Roman" w:hAnsi="Calibri"/>
          <w:sz w:val="20"/>
          <w:szCs w:val="20"/>
          <w:lang w:eastAsia="sv-SE"/>
        </w:rPr>
        <w:t>Hantering av personuppgifter</w:t>
      </w:r>
    </w:p>
    <w:p w:rsidR="00236773" w:rsidRPr="00A36D70" w:rsidRDefault="00236773" w:rsidP="00236773">
      <w:pPr>
        <w:rPr>
          <w:rFonts w:ascii="Calibri" w:hAnsi="Calibri"/>
          <w:i/>
          <w:sz w:val="20"/>
          <w:szCs w:val="20"/>
          <w:lang w:eastAsia="sv-SE"/>
        </w:rPr>
      </w:pPr>
      <w:r w:rsidRPr="00A36D70">
        <w:rPr>
          <w:rFonts w:ascii="Calibri" w:hAnsi="Calibri"/>
          <w:i/>
          <w:sz w:val="20"/>
          <w:szCs w:val="20"/>
          <w:lang w:eastAsia="sv-SE"/>
        </w:rPr>
        <w:t xml:space="preserve">Observera att du som lämnar denna anmälan är skyldig att vidareförmedla denna information till personerna som listats på blanketten. </w:t>
      </w:r>
    </w:p>
    <w:p w:rsidR="00A36D70" w:rsidRPr="00A36D70" w:rsidRDefault="00A36D70" w:rsidP="00236773">
      <w:pPr>
        <w:rPr>
          <w:rFonts w:ascii="Calibri" w:hAnsi="Calibri"/>
          <w:b/>
          <w:sz w:val="20"/>
          <w:szCs w:val="20"/>
          <w:lang w:eastAsia="sv-SE"/>
        </w:rPr>
      </w:pPr>
      <w:r w:rsidRPr="00A36D70">
        <w:rPr>
          <w:rFonts w:ascii="Calibri" w:hAnsi="Calibri"/>
          <w:b/>
          <w:sz w:val="20"/>
          <w:szCs w:val="20"/>
          <w:lang w:eastAsia="sv-SE"/>
        </w:rPr>
        <w:t>Räddningstjänstens hantering av personuppgifter</w:t>
      </w:r>
    </w:p>
    <w:p w:rsidR="00380A5F" w:rsidRDefault="00A36D70" w:rsidP="00A36D70">
      <w:pPr>
        <w:rPr>
          <w:rFonts w:ascii="Calibri" w:hAnsi="Calibri"/>
          <w:sz w:val="20"/>
          <w:szCs w:val="20"/>
        </w:rPr>
      </w:pPr>
      <w:r w:rsidRPr="00A36D70">
        <w:rPr>
          <w:rFonts w:ascii="Calibri" w:hAnsi="Calibri"/>
          <w:sz w:val="20"/>
          <w:szCs w:val="20"/>
        </w:rPr>
        <w:t>Föreståndare/deltagare för brandfarliga/explosiva varor utgör ert företags eller er organisations kontaktpersoner för ärenden som berör räddningstjänstens myndighetsutövning. Personuppgifter (namn, personnummer, e-postadress och telefonnummer) till dessa kontaktpersoner sparas i Räddningstjänstens system. Det gör vi för att kunna arbeta med myndighetsutövning. Kontakta vårt kansli om du vill veta mer om vår policy för data och informationssäkerhet (STY-3195) eller våra riktlinjer för tillståndsärenden.</w:t>
      </w:r>
    </w:p>
    <w:p w:rsidR="005151B8" w:rsidRPr="005151B8" w:rsidRDefault="005151B8" w:rsidP="00A36D70">
      <w:pPr>
        <w:rPr>
          <w:rFonts w:ascii="Calibri" w:hAnsi="Calibri"/>
          <w:b/>
          <w:sz w:val="20"/>
          <w:szCs w:val="20"/>
          <w:lang w:eastAsia="sv-SE"/>
        </w:rPr>
      </w:pPr>
      <w:r w:rsidRPr="005151B8">
        <w:rPr>
          <w:rFonts w:ascii="Calibri" w:hAnsi="Calibri"/>
          <w:b/>
          <w:sz w:val="20"/>
          <w:szCs w:val="20"/>
          <w:lang w:eastAsia="sv-SE"/>
        </w:rPr>
        <w:t>NATEV</w:t>
      </w:r>
    </w:p>
    <w:p w:rsidR="005151B8" w:rsidRPr="00A36D70" w:rsidRDefault="005151B8" w:rsidP="00A36D70">
      <w:pPr>
        <w:rPr>
          <w:rFonts w:ascii="Calibri" w:hAnsi="Calibri"/>
          <w:sz w:val="20"/>
          <w:szCs w:val="20"/>
          <w:lang w:eastAsia="sv-SE"/>
        </w:rPr>
      </w:pPr>
      <w:r>
        <w:rPr>
          <w:rFonts w:ascii="Calibri" w:hAnsi="Calibri"/>
          <w:sz w:val="20"/>
          <w:szCs w:val="20"/>
          <w:lang w:eastAsia="sv-SE"/>
        </w:rPr>
        <w:t xml:space="preserve">Informationen som anmäls här kommer rapporteras in i det Nationella tillståndsregistret för explosiva varor (NATEV), vilket administreras av Myndigheten för samhällsskydd och beredskap (MSB). För information om hur uppgifterna används i NATEV, kontakta MSB. </w:t>
      </w:r>
    </w:p>
    <w:sectPr w:rsidR="005151B8" w:rsidRPr="00A36D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773" w:rsidRDefault="00236773" w:rsidP="00EB6EDC">
      <w:pPr>
        <w:spacing w:after="0" w:line="240" w:lineRule="auto"/>
      </w:pPr>
      <w:r>
        <w:separator/>
      </w:r>
    </w:p>
  </w:endnote>
  <w:endnote w:type="continuationSeparator" w:id="0">
    <w:p w:rsidR="00236773" w:rsidRDefault="00236773"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773" w:rsidRDefault="00236773" w:rsidP="00EB6EDC">
      <w:pPr>
        <w:spacing w:after="0" w:line="240" w:lineRule="auto"/>
      </w:pPr>
      <w:r>
        <w:separator/>
      </w:r>
    </w:p>
  </w:footnote>
  <w:footnote w:type="continuationSeparator" w:id="0">
    <w:p w:rsidR="00236773" w:rsidRDefault="00236773" w:rsidP="00EB6EDC">
      <w:pPr>
        <w:spacing w:after="0" w:line="240" w:lineRule="auto"/>
      </w:pPr>
      <w:r>
        <w:continuationSeparator/>
      </w:r>
    </w:p>
  </w:footnote>
  <w:footnote w:id="1">
    <w:p w:rsidR="00236773" w:rsidRDefault="00236773" w:rsidP="00236773">
      <w:pPr>
        <w:pStyle w:val="Fotnotstext"/>
      </w:pPr>
      <w:r>
        <w:rPr>
          <w:rStyle w:val="Fotnotsreferens"/>
        </w:rPr>
        <w:footnoteRef/>
      </w:r>
      <w:r>
        <w:t xml:space="preserve"> Personer som endast avses få delta i verksamhet med explosiva varor av begärlighetsgrad C, mindre stöldbegärliga, enligt MSB:s föreskrifter om hantering av explosiva varor MSBFS 2019:1, behöver inte anmälas</w:t>
      </w:r>
    </w:p>
  </w:footnote>
  <w:footnote w:id="2">
    <w:p w:rsidR="00236773" w:rsidRDefault="00236773" w:rsidP="00236773">
      <w:pPr>
        <w:pStyle w:val="Fotnotstext"/>
      </w:pPr>
      <w:r>
        <w:rPr>
          <w:rStyle w:val="Fotnotsreferens"/>
        </w:rPr>
        <w:footnoteRef/>
      </w:r>
      <w:r>
        <w:t xml:space="preserve"> Se bilaga 7 till MSB:s föreskrifter om hantering av explosiva varor MSBFS 2019:1.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99"/>
      <w:gridCol w:w="3969"/>
    </w:tblGrid>
    <w:tr w:rsidR="00380A5F" w:rsidTr="00380A5F">
      <w:tc>
        <w:tcPr>
          <w:tcW w:w="1696" w:type="dxa"/>
        </w:tcPr>
        <w:p w:rsidR="00380A5F" w:rsidRDefault="00380A5F" w:rsidP="00380A5F">
          <w:pPr>
            <w:pStyle w:val="Sidhuvud"/>
          </w:pPr>
          <w:r>
            <w:rPr>
              <w:noProof/>
              <w:lang w:eastAsia="sv-SE"/>
            </w:rPr>
            <w:drawing>
              <wp:inline distT="0" distB="0" distL="0" distR="0" wp14:anchorId="1A46266F" wp14:editId="103D21B5">
                <wp:extent cx="806400" cy="720000"/>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n.jpg"/>
                        <pic:cNvPicPr/>
                      </pic:nvPicPr>
                      <pic:blipFill>
                        <a:blip r:embed="rId1">
                          <a:extLst>
                            <a:ext uri="{28A0092B-C50C-407E-A947-70E740481C1C}">
                              <a14:useLocalDpi xmlns:a14="http://schemas.microsoft.com/office/drawing/2010/main" val="0"/>
                            </a:ext>
                          </a:extLst>
                        </a:blip>
                        <a:stretch>
                          <a:fillRect/>
                        </a:stretch>
                      </pic:blipFill>
                      <pic:spPr>
                        <a:xfrm>
                          <a:off x="0" y="0"/>
                          <a:ext cx="806400" cy="720000"/>
                        </a:xfrm>
                        <a:prstGeom prst="rect">
                          <a:avLst/>
                        </a:prstGeom>
                      </pic:spPr>
                    </pic:pic>
                  </a:graphicData>
                </a:graphic>
              </wp:inline>
            </w:drawing>
          </w:r>
        </w:p>
      </w:tc>
      <w:tc>
        <w:tcPr>
          <w:tcW w:w="4399" w:type="dxa"/>
        </w:tcPr>
        <w:p w:rsidR="00380A5F" w:rsidRPr="00B36B73" w:rsidRDefault="00380A5F" w:rsidP="00380A5F">
          <w:pPr>
            <w:pStyle w:val="Sidhuvud"/>
            <w:rPr>
              <w:rFonts w:ascii="Cambria" w:hAnsi="Cambria"/>
              <w:sz w:val="24"/>
              <w:szCs w:val="24"/>
            </w:rPr>
          </w:pPr>
          <w:r w:rsidRPr="00B36B73">
            <w:rPr>
              <w:rFonts w:ascii="Cambria" w:hAnsi="Cambria"/>
              <w:sz w:val="24"/>
              <w:szCs w:val="24"/>
            </w:rPr>
            <w:t>RÄDDNINGSTJÄNSTEN</w:t>
          </w:r>
        </w:p>
        <w:p w:rsidR="00380A5F" w:rsidRDefault="00380A5F" w:rsidP="00380A5F">
          <w:pPr>
            <w:pStyle w:val="Sidhuvud"/>
          </w:pPr>
          <w:r w:rsidRPr="00B36B73">
            <w:rPr>
              <w:rFonts w:ascii="Cambria" w:hAnsi="Cambria"/>
              <w:sz w:val="24"/>
              <w:szCs w:val="24"/>
            </w:rPr>
            <w:t>ENKÖPING-HÅBO</w:t>
          </w:r>
        </w:p>
      </w:tc>
      <w:tc>
        <w:tcPr>
          <w:tcW w:w="3969" w:type="dxa"/>
        </w:tcPr>
        <w:p w:rsidR="00380A5F" w:rsidRDefault="00380A5F" w:rsidP="00380A5F">
          <w:pPr>
            <w:pStyle w:val="Sidhuvud"/>
          </w:pPr>
        </w:p>
      </w:tc>
    </w:tr>
  </w:tbl>
  <w:p w:rsidR="00380A5F" w:rsidRDefault="00380A5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5E87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C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FA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6F5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0B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AC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9EE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21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4AA6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40D2"/>
    <w:multiLevelType w:val="multilevel"/>
    <w:tmpl w:val="57524FD4"/>
    <w:numStyleLink w:val="Listformatnumreradlista"/>
  </w:abstractNum>
  <w:abstractNum w:abstractNumId="11" w15:restartNumberingAfterBreak="0">
    <w:nsid w:val="04624E53"/>
    <w:multiLevelType w:val="multilevel"/>
    <w:tmpl w:val="60181320"/>
    <w:numStyleLink w:val="Listformatpunktlista"/>
  </w:abstractNum>
  <w:abstractNum w:abstractNumId="12" w15:restartNumberingAfterBreak="0">
    <w:nsid w:val="046D69F5"/>
    <w:multiLevelType w:val="multilevel"/>
    <w:tmpl w:val="57524FD4"/>
    <w:numStyleLink w:val="Listformatnumreradlista"/>
  </w:abstractNum>
  <w:abstractNum w:abstractNumId="13" w15:restartNumberingAfterBreak="0">
    <w:nsid w:val="05A665CB"/>
    <w:multiLevelType w:val="multilevel"/>
    <w:tmpl w:val="60181320"/>
    <w:numStyleLink w:val="Listformatpunktlista"/>
  </w:abstractNum>
  <w:abstractNum w:abstractNumId="14" w15:restartNumberingAfterBreak="0">
    <w:nsid w:val="079C0AC7"/>
    <w:multiLevelType w:val="multilevel"/>
    <w:tmpl w:val="57524FD4"/>
    <w:numStyleLink w:val="Listformatnumreradlista"/>
  </w:abstractNum>
  <w:abstractNum w:abstractNumId="15" w15:restartNumberingAfterBreak="0">
    <w:nsid w:val="0C3D33AE"/>
    <w:multiLevelType w:val="multilevel"/>
    <w:tmpl w:val="57524FD4"/>
    <w:numStyleLink w:val="Listformatnumreradlista"/>
  </w:abstractNum>
  <w:abstractNum w:abstractNumId="16" w15:restartNumberingAfterBreak="0">
    <w:nsid w:val="10AC54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383CE4"/>
    <w:multiLevelType w:val="multilevel"/>
    <w:tmpl w:val="57524FD4"/>
    <w:numStyleLink w:val="Listformatnumreradlista"/>
  </w:abstractNum>
  <w:abstractNum w:abstractNumId="18"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18BA5DE8"/>
    <w:multiLevelType w:val="multilevel"/>
    <w:tmpl w:val="57524FD4"/>
    <w:numStyleLink w:val="Listformatnumreradlista"/>
  </w:abstractNum>
  <w:abstractNum w:abstractNumId="20" w15:restartNumberingAfterBreak="0">
    <w:nsid w:val="194D613A"/>
    <w:multiLevelType w:val="multilevel"/>
    <w:tmpl w:val="57524FD4"/>
    <w:numStyleLink w:val="Listformatnumreradlista"/>
  </w:abstractNum>
  <w:abstractNum w:abstractNumId="21" w15:restartNumberingAfterBreak="0">
    <w:nsid w:val="22990A06"/>
    <w:multiLevelType w:val="multilevel"/>
    <w:tmpl w:val="60181320"/>
    <w:numStyleLink w:val="Listformatpunktlista"/>
  </w:abstractNum>
  <w:abstractNum w:abstractNumId="22"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22DB712C"/>
    <w:multiLevelType w:val="multilevel"/>
    <w:tmpl w:val="60181320"/>
    <w:numStyleLink w:val="Listformatpunktlista"/>
  </w:abstractNum>
  <w:abstractNum w:abstractNumId="24" w15:restartNumberingAfterBreak="0">
    <w:nsid w:val="37920875"/>
    <w:multiLevelType w:val="hybridMultilevel"/>
    <w:tmpl w:val="E1F046E6"/>
    <w:lvl w:ilvl="0" w:tplc="1036615A">
      <w:start w:val="1"/>
      <w:numFmt w:val="decimal"/>
      <w:lvlText w:val="%1."/>
      <w:lvlJc w:val="left"/>
      <w:pPr>
        <w:ind w:left="720" w:hanging="360"/>
      </w:pPr>
    </w:lvl>
    <w:lvl w:ilvl="1" w:tplc="2676F19C" w:tentative="1">
      <w:start w:val="1"/>
      <w:numFmt w:val="lowerLetter"/>
      <w:lvlText w:val="%2."/>
      <w:lvlJc w:val="left"/>
      <w:pPr>
        <w:ind w:left="1440" w:hanging="360"/>
      </w:pPr>
    </w:lvl>
    <w:lvl w:ilvl="2" w:tplc="B6A206A4" w:tentative="1">
      <w:start w:val="1"/>
      <w:numFmt w:val="lowerRoman"/>
      <w:lvlText w:val="%3."/>
      <w:lvlJc w:val="right"/>
      <w:pPr>
        <w:ind w:left="2160" w:hanging="180"/>
      </w:pPr>
    </w:lvl>
    <w:lvl w:ilvl="3" w:tplc="058AFCB2" w:tentative="1">
      <w:start w:val="1"/>
      <w:numFmt w:val="decimal"/>
      <w:lvlText w:val="%4."/>
      <w:lvlJc w:val="left"/>
      <w:pPr>
        <w:ind w:left="2880" w:hanging="360"/>
      </w:pPr>
    </w:lvl>
    <w:lvl w:ilvl="4" w:tplc="DF1E046A" w:tentative="1">
      <w:start w:val="1"/>
      <w:numFmt w:val="lowerLetter"/>
      <w:lvlText w:val="%5."/>
      <w:lvlJc w:val="left"/>
      <w:pPr>
        <w:ind w:left="3600" w:hanging="360"/>
      </w:pPr>
    </w:lvl>
    <w:lvl w:ilvl="5" w:tplc="D3A02830" w:tentative="1">
      <w:start w:val="1"/>
      <w:numFmt w:val="lowerRoman"/>
      <w:lvlText w:val="%6."/>
      <w:lvlJc w:val="right"/>
      <w:pPr>
        <w:ind w:left="4320" w:hanging="180"/>
      </w:pPr>
    </w:lvl>
    <w:lvl w:ilvl="6" w:tplc="3BCEB3B2" w:tentative="1">
      <w:start w:val="1"/>
      <w:numFmt w:val="decimal"/>
      <w:lvlText w:val="%7."/>
      <w:lvlJc w:val="left"/>
      <w:pPr>
        <w:ind w:left="5040" w:hanging="360"/>
      </w:pPr>
    </w:lvl>
    <w:lvl w:ilvl="7" w:tplc="4972F31E" w:tentative="1">
      <w:start w:val="1"/>
      <w:numFmt w:val="lowerLetter"/>
      <w:lvlText w:val="%8."/>
      <w:lvlJc w:val="left"/>
      <w:pPr>
        <w:ind w:left="5760" w:hanging="360"/>
      </w:pPr>
    </w:lvl>
    <w:lvl w:ilvl="8" w:tplc="57A840B2" w:tentative="1">
      <w:start w:val="1"/>
      <w:numFmt w:val="lowerRoman"/>
      <w:lvlText w:val="%9."/>
      <w:lvlJc w:val="right"/>
      <w:pPr>
        <w:ind w:left="6480" w:hanging="180"/>
      </w:pPr>
    </w:lvl>
  </w:abstractNum>
  <w:abstractNum w:abstractNumId="25" w15:restartNumberingAfterBreak="0">
    <w:nsid w:val="39CD1D12"/>
    <w:multiLevelType w:val="multilevel"/>
    <w:tmpl w:val="60181320"/>
    <w:numStyleLink w:val="Listformatpunktlista"/>
  </w:abstractNum>
  <w:abstractNum w:abstractNumId="26" w15:restartNumberingAfterBreak="0">
    <w:nsid w:val="3FAD100E"/>
    <w:multiLevelType w:val="multilevel"/>
    <w:tmpl w:val="57524FD4"/>
    <w:numStyleLink w:val="Listformatnumreradlista"/>
  </w:abstractNum>
  <w:abstractNum w:abstractNumId="27" w15:restartNumberingAfterBreak="0">
    <w:nsid w:val="43F12C66"/>
    <w:multiLevelType w:val="multilevel"/>
    <w:tmpl w:val="57524FD4"/>
    <w:numStyleLink w:val="Listformatnumreradlista"/>
  </w:abstractNum>
  <w:abstractNum w:abstractNumId="28" w15:restartNumberingAfterBreak="0">
    <w:nsid w:val="489247E1"/>
    <w:multiLevelType w:val="multilevel"/>
    <w:tmpl w:val="60181320"/>
    <w:numStyleLink w:val="Listformatpunktlista"/>
  </w:abstractNum>
  <w:abstractNum w:abstractNumId="29" w15:restartNumberingAfterBreak="0">
    <w:nsid w:val="4C2F6A9E"/>
    <w:multiLevelType w:val="multilevel"/>
    <w:tmpl w:val="60181320"/>
    <w:numStyleLink w:val="Listformatpunktlista"/>
  </w:abstractNum>
  <w:abstractNum w:abstractNumId="30" w15:restartNumberingAfterBreak="0">
    <w:nsid w:val="4DF73661"/>
    <w:multiLevelType w:val="multilevel"/>
    <w:tmpl w:val="57524FD4"/>
    <w:numStyleLink w:val="Listformatnumreradlista"/>
  </w:abstractNum>
  <w:abstractNum w:abstractNumId="31" w15:restartNumberingAfterBreak="0">
    <w:nsid w:val="5F3B1745"/>
    <w:multiLevelType w:val="multilevel"/>
    <w:tmpl w:val="57524FD4"/>
    <w:numStyleLink w:val="Listformatnumreradlista"/>
  </w:abstractNum>
  <w:abstractNum w:abstractNumId="32" w15:restartNumberingAfterBreak="0">
    <w:nsid w:val="63DD6901"/>
    <w:multiLevelType w:val="multilevel"/>
    <w:tmpl w:val="57524FD4"/>
    <w:numStyleLink w:val="Listformatnumreradlista"/>
  </w:abstractNum>
  <w:abstractNum w:abstractNumId="33" w15:restartNumberingAfterBreak="0">
    <w:nsid w:val="6A27246F"/>
    <w:multiLevelType w:val="multilevel"/>
    <w:tmpl w:val="57524FD4"/>
    <w:numStyleLink w:val="Listformatnumreradlista"/>
  </w:abstractNum>
  <w:abstractNum w:abstractNumId="34" w15:restartNumberingAfterBreak="0">
    <w:nsid w:val="6A283D9D"/>
    <w:multiLevelType w:val="multilevel"/>
    <w:tmpl w:val="57524FD4"/>
    <w:numStyleLink w:val="Listformatnumreradlista"/>
  </w:abstractNum>
  <w:abstractNum w:abstractNumId="35" w15:restartNumberingAfterBreak="0">
    <w:nsid w:val="6BE0332A"/>
    <w:multiLevelType w:val="multilevel"/>
    <w:tmpl w:val="60181320"/>
    <w:numStyleLink w:val="Listformatpunktlista"/>
  </w:abstractNum>
  <w:abstractNum w:abstractNumId="36" w15:restartNumberingAfterBreak="0">
    <w:nsid w:val="6C5F3424"/>
    <w:multiLevelType w:val="multilevel"/>
    <w:tmpl w:val="57524FD4"/>
    <w:numStyleLink w:val="Listformatnumreradlista"/>
  </w:abstractNum>
  <w:abstractNum w:abstractNumId="37" w15:restartNumberingAfterBreak="0">
    <w:nsid w:val="714D73B9"/>
    <w:multiLevelType w:val="multilevel"/>
    <w:tmpl w:val="57524FD4"/>
    <w:numStyleLink w:val="Listformatnumreradlista"/>
  </w:abstractNum>
  <w:abstractNum w:abstractNumId="38" w15:restartNumberingAfterBreak="0">
    <w:nsid w:val="71870688"/>
    <w:multiLevelType w:val="multilevel"/>
    <w:tmpl w:val="60181320"/>
    <w:numStyleLink w:val="Listformatpunktlista"/>
  </w:abstractNum>
  <w:abstractNum w:abstractNumId="39" w15:restartNumberingAfterBreak="0">
    <w:nsid w:val="732A57D2"/>
    <w:multiLevelType w:val="multilevel"/>
    <w:tmpl w:val="60181320"/>
    <w:numStyleLink w:val="Listformatpunktlista"/>
  </w:abstractNum>
  <w:abstractNum w:abstractNumId="40" w15:restartNumberingAfterBreak="0">
    <w:nsid w:val="743A1588"/>
    <w:multiLevelType w:val="multilevel"/>
    <w:tmpl w:val="60181320"/>
    <w:numStyleLink w:val="Listformatpunktlista"/>
  </w:abstractNum>
  <w:abstractNum w:abstractNumId="41" w15:restartNumberingAfterBreak="0">
    <w:nsid w:val="7A8C27A3"/>
    <w:multiLevelType w:val="multilevel"/>
    <w:tmpl w:val="60181320"/>
    <w:numStyleLink w:val="Listformatpunktlista"/>
  </w:abstractNum>
  <w:abstractNum w:abstractNumId="42" w15:restartNumberingAfterBreak="0">
    <w:nsid w:val="7AB00C41"/>
    <w:multiLevelType w:val="multilevel"/>
    <w:tmpl w:val="60181320"/>
    <w:numStyleLink w:val="Listformatpunktlista"/>
  </w:abstractNum>
  <w:abstractNum w:abstractNumId="43" w15:restartNumberingAfterBreak="0">
    <w:nsid w:val="7B6C3D01"/>
    <w:multiLevelType w:val="multilevel"/>
    <w:tmpl w:val="57524FD4"/>
    <w:numStyleLink w:val="Listformatnumreradlista"/>
  </w:abstractNum>
  <w:num w:numId="1">
    <w:abstractNumId w:val="16"/>
  </w:num>
  <w:num w:numId="2">
    <w:abstractNumId w:val="22"/>
  </w:num>
  <w:num w:numId="3">
    <w:abstractNumId w:val="9"/>
  </w:num>
  <w:num w:numId="4">
    <w:abstractNumId w:val="7"/>
  </w:num>
  <w:num w:numId="5">
    <w:abstractNumId w:val="6"/>
  </w:num>
  <w:num w:numId="6">
    <w:abstractNumId w:val="25"/>
  </w:num>
  <w:num w:numId="7">
    <w:abstractNumId w:val="18"/>
  </w:num>
  <w:num w:numId="8">
    <w:abstractNumId w:val="8"/>
  </w:num>
  <w:num w:numId="9">
    <w:abstractNumId w:val="27"/>
  </w:num>
  <w:num w:numId="10">
    <w:abstractNumId w:val="15"/>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0"/>
  </w:num>
  <w:num w:numId="18">
    <w:abstractNumId w:val="14"/>
  </w:num>
  <w:num w:numId="19">
    <w:abstractNumId w:val="13"/>
  </w:num>
  <w:num w:numId="20">
    <w:abstractNumId w:val="10"/>
  </w:num>
  <w:num w:numId="21">
    <w:abstractNumId w:val="41"/>
  </w:num>
  <w:num w:numId="22">
    <w:abstractNumId w:val="35"/>
  </w:num>
  <w:num w:numId="23">
    <w:abstractNumId w:val="19"/>
  </w:num>
  <w:num w:numId="24">
    <w:abstractNumId w:val="31"/>
  </w:num>
  <w:num w:numId="25">
    <w:abstractNumId w:val="17"/>
  </w:num>
  <w:num w:numId="26">
    <w:abstractNumId w:val="36"/>
  </w:num>
  <w:num w:numId="27">
    <w:abstractNumId w:val="32"/>
  </w:num>
  <w:num w:numId="28">
    <w:abstractNumId w:val="34"/>
  </w:num>
  <w:num w:numId="29">
    <w:abstractNumId w:val="20"/>
  </w:num>
  <w:num w:numId="30">
    <w:abstractNumId w:val="26"/>
  </w:num>
  <w:num w:numId="31">
    <w:abstractNumId w:val="33"/>
  </w:num>
  <w:num w:numId="32">
    <w:abstractNumId w:val="43"/>
  </w:num>
  <w:num w:numId="33">
    <w:abstractNumId w:val="12"/>
  </w:num>
  <w:num w:numId="34">
    <w:abstractNumId w:val="37"/>
  </w:num>
  <w:num w:numId="35">
    <w:abstractNumId w:val="23"/>
  </w:num>
  <w:num w:numId="36">
    <w:abstractNumId w:val="21"/>
  </w:num>
  <w:num w:numId="37">
    <w:abstractNumId w:val="39"/>
  </w:num>
  <w:num w:numId="38">
    <w:abstractNumId w:val="38"/>
  </w:num>
  <w:num w:numId="39">
    <w:abstractNumId w:val="28"/>
  </w:num>
  <w:num w:numId="40">
    <w:abstractNumId w:val="11"/>
  </w:num>
  <w:num w:numId="41">
    <w:abstractNumId w:val="29"/>
  </w:num>
  <w:num w:numId="42">
    <w:abstractNumId w:val="40"/>
  </w:num>
  <w:num w:numId="43">
    <w:abstractNumId w:val="4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73"/>
    <w:rsid w:val="0002743E"/>
    <w:rsid w:val="00070C42"/>
    <w:rsid w:val="001464CB"/>
    <w:rsid w:val="0015711D"/>
    <w:rsid w:val="00180FE5"/>
    <w:rsid w:val="001A0FF6"/>
    <w:rsid w:val="001D5A19"/>
    <w:rsid w:val="00236773"/>
    <w:rsid w:val="002718DD"/>
    <w:rsid w:val="002E1293"/>
    <w:rsid w:val="002E3310"/>
    <w:rsid w:val="002F6268"/>
    <w:rsid w:val="0031048F"/>
    <w:rsid w:val="00370E07"/>
    <w:rsid w:val="00376BA5"/>
    <w:rsid w:val="00380A5F"/>
    <w:rsid w:val="003C1488"/>
    <w:rsid w:val="00444FD2"/>
    <w:rsid w:val="004A5324"/>
    <w:rsid w:val="00502D1D"/>
    <w:rsid w:val="005151B8"/>
    <w:rsid w:val="0053618C"/>
    <w:rsid w:val="005F1784"/>
    <w:rsid w:val="006141A1"/>
    <w:rsid w:val="006227CD"/>
    <w:rsid w:val="0062297C"/>
    <w:rsid w:val="0062692B"/>
    <w:rsid w:val="00634B94"/>
    <w:rsid w:val="00661534"/>
    <w:rsid w:val="006C5914"/>
    <w:rsid w:val="006F3B68"/>
    <w:rsid w:val="00747BB5"/>
    <w:rsid w:val="007952BB"/>
    <w:rsid w:val="007F1FFD"/>
    <w:rsid w:val="008107B6"/>
    <w:rsid w:val="008B5540"/>
    <w:rsid w:val="008B5E08"/>
    <w:rsid w:val="00932673"/>
    <w:rsid w:val="009675B2"/>
    <w:rsid w:val="0097560E"/>
    <w:rsid w:val="009D18C3"/>
    <w:rsid w:val="00A14186"/>
    <w:rsid w:val="00A32E14"/>
    <w:rsid w:val="00A36D70"/>
    <w:rsid w:val="00A636E6"/>
    <w:rsid w:val="00A8709A"/>
    <w:rsid w:val="00A97E9D"/>
    <w:rsid w:val="00AB0832"/>
    <w:rsid w:val="00AD549D"/>
    <w:rsid w:val="00AE2BAE"/>
    <w:rsid w:val="00AE75D7"/>
    <w:rsid w:val="00B52212"/>
    <w:rsid w:val="00B7168E"/>
    <w:rsid w:val="00B91A77"/>
    <w:rsid w:val="00BB2A5F"/>
    <w:rsid w:val="00BC281E"/>
    <w:rsid w:val="00BD1E33"/>
    <w:rsid w:val="00BE5E12"/>
    <w:rsid w:val="00BF14F7"/>
    <w:rsid w:val="00C938C1"/>
    <w:rsid w:val="00CB7DCF"/>
    <w:rsid w:val="00CE045F"/>
    <w:rsid w:val="00D10986"/>
    <w:rsid w:val="00D42CCE"/>
    <w:rsid w:val="00D76FF2"/>
    <w:rsid w:val="00DA0141"/>
    <w:rsid w:val="00E300C7"/>
    <w:rsid w:val="00EB6EDC"/>
    <w:rsid w:val="00F078AA"/>
    <w:rsid w:val="00F124E1"/>
    <w:rsid w:val="00F319A5"/>
    <w:rsid w:val="00F45E18"/>
    <w:rsid w:val="00F60CB8"/>
    <w:rsid w:val="00F97715"/>
    <w:rsid w:val="00FB5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3427"/>
  <w15:chartTrackingRefBased/>
  <w15:docId w15:val="{276596F0-228D-441F-A040-562E853D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98"/>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773"/>
  </w:style>
  <w:style w:type="paragraph" w:styleId="Rubrik1">
    <w:name w:val="heading 1"/>
    <w:next w:val="Normal"/>
    <w:link w:val="Rubrik1Char"/>
    <w:uiPriority w:val="1"/>
    <w:qFormat/>
    <w:rsid w:val="00932673"/>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932673"/>
    <w:pPr>
      <w:spacing w:before="240" w:after="40"/>
      <w:outlineLvl w:val="1"/>
    </w:pPr>
    <w:rPr>
      <w:sz w:val="24"/>
      <w:szCs w:val="26"/>
    </w:rPr>
  </w:style>
  <w:style w:type="paragraph" w:styleId="Rubrik3">
    <w:name w:val="heading 3"/>
    <w:basedOn w:val="Rubrik1"/>
    <w:next w:val="Normal"/>
    <w:link w:val="Rubrik3Char"/>
    <w:uiPriority w:val="1"/>
    <w:qFormat/>
    <w:rsid w:val="00932673"/>
    <w:pPr>
      <w:spacing w:before="240" w:after="40"/>
      <w:outlineLvl w:val="2"/>
    </w:pPr>
    <w:rPr>
      <w:sz w:val="20"/>
      <w:szCs w:val="24"/>
    </w:rPr>
  </w:style>
  <w:style w:type="paragraph" w:styleId="Rubrik4">
    <w:name w:val="heading 4"/>
    <w:basedOn w:val="Normal"/>
    <w:next w:val="Normal"/>
    <w:link w:val="Rubrik4Char"/>
    <w:uiPriority w:val="1"/>
    <w:semiHidden/>
    <w:rsid w:val="00BD1E33"/>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32673"/>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932673"/>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932673"/>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A97E9D"/>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8107B6"/>
    <w:pPr>
      <w:numPr>
        <w:numId w:val="2"/>
      </w:numPr>
    </w:pPr>
  </w:style>
  <w:style w:type="paragraph" w:customStyle="1" w:styleId="Normalefterlista">
    <w:name w:val="Normal efter lista"/>
    <w:next w:val="Normal"/>
    <w:semiHidden/>
    <w:rsid w:val="00A14186"/>
    <w:pPr>
      <w:numPr>
        <w:numId w:val="34"/>
      </w:numPr>
      <w:spacing w:before="120"/>
    </w:pPr>
  </w:style>
  <w:style w:type="paragraph" w:styleId="Punktlista">
    <w:name w:val="List Bullet"/>
    <w:basedOn w:val="Normal"/>
    <w:uiPriority w:val="99"/>
    <w:qFormat/>
    <w:rsid w:val="008107B6"/>
    <w:pPr>
      <w:numPr>
        <w:ilvl w:val="1"/>
        <w:numId w:val="43"/>
      </w:numPr>
      <w:spacing w:after="0"/>
      <w:contextualSpacing/>
    </w:pPr>
  </w:style>
  <w:style w:type="paragraph" w:styleId="Punktlista2">
    <w:name w:val="List Bullet 2"/>
    <w:basedOn w:val="Normal"/>
    <w:uiPriority w:val="99"/>
    <w:rsid w:val="008107B6"/>
    <w:pPr>
      <w:numPr>
        <w:ilvl w:val="2"/>
        <w:numId w:val="43"/>
      </w:numPr>
      <w:spacing w:after="0"/>
      <w:contextualSpacing/>
    </w:pPr>
  </w:style>
  <w:style w:type="paragraph" w:styleId="Punktlista3">
    <w:name w:val="List Bullet 3"/>
    <w:basedOn w:val="Normal"/>
    <w:uiPriority w:val="99"/>
    <w:rsid w:val="00F319A5"/>
    <w:pPr>
      <w:spacing w:after="0"/>
      <w:contextualSpacing/>
    </w:pPr>
  </w:style>
  <w:style w:type="numbering" w:customStyle="1" w:styleId="Listformatnumreradlista">
    <w:name w:val="Listformat numreradlista"/>
    <w:uiPriority w:val="99"/>
    <w:rsid w:val="00A14186"/>
    <w:pPr>
      <w:numPr>
        <w:numId w:val="7"/>
      </w:numPr>
    </w:pPr>
  </w:style>
  <w:style w:type="paragraph" w:styleId="Numreradlista">
    <w:name w:val="List Number"/>
    <w:basedOn w:val="Normal"/>
    <w:uiPriority w:val="99"/>
    <w:semiHidden/>
    <w:rsid w:val="002E3310"/>
    <w:pPr>
      <w:numPr>
        <w:numId w:val="8"/>
      </w:numPr>
      <w:contextualSpacing/>
    </w:pPr>
  </w:style>
  <w:style w:type="paragraph" w:styleId="Lista">
    <w:name w:val="List"/>
    <w:basedOn w:val="Normal"/>
    <w:uiPriority w:val="99"/>
    <w:qFormat/>
    <w:rsid w:val="00A14186"/>
    <w:pPr>
      <w:numPr>
        <w:ilvl w:val="1"/>
        <w:numId w:val="34"/>
      </w:numPr>
      <w:spacing w:after="0"/>
      <w:contextualSpacing/>
    </w:pPr>
  </w:style>
  <w:style w:type="paragraph" w:styleId="Lista2">
    <w:name w:val="List 2"/>
    <w:basedOn w:val="Normal"/>
    <w:uiPriority w:val="99"/>
    <w:rsid w:val="00A14186"/>
    <w:pPr>
      <w:numPr>
        <w:ilvl w:val="2"/>
        <w:numId w:val="34"/>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1"/>
    <w:semiHidden/>
    <w:rsid w:val="00AB0832"/>
    <w:rPr>
      <w:rFonts w:asciiTheme="majorHAnsi" w:eastAsiaTheme="majorEastAsia" w:hAnsiTheme="majorHAnsi" w:cstheme="majorBidi"/>
      <w:i/>
      <w:iCs/>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uiPriority w:val="99"/>
    <w:rsid w:val="00F124E1"/>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4A5324"/>
    <w:rPr>
      <w:rFonts w:asciiTheme="majorHAnsi" w:hAnsiTheme="majorHAnsi"/>
      <w:sz w:val="18"/>
    </w:rPr>
  </w:style>
  <w:style w:type="paragraph" w:styleId="Sidfot">
    <w:name w:val="footer"/>
    <w:basedOn w:val="Normal"/>
    <w:link w:val="SidfotChar"/>
    <w:uiPriority w:val="99"/>
    <w:semiHidden/>
    <w:rsid w:val="00EB6ED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CE045F"/>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8107B6"/>
    <w:pPr>
      <w:numPr>
        <w:numId w:val="43"/>
      </w:numPr>
    </w:pPr>
  </w:style>
  <w:style w:type="paragraph" w:styleId="Lista3">
    <w:name w:val="List 3"/>
    <w:basedOn w:val="Normal"/>
    <w:uiPriority w:val="99"/>
    <w:rsid w:val="00A14186"/>
    <w:pPr>
      <w:numPr>
        <w:ilvl w:val="3"/>
        <w:numId w:val="34"/>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qFormat/>
    <w:rsid w:val="002E1293"/>
    <w:rPr>
      <w:b/>
    </w:rPr>
  </w:style>
  <w:style w:type="paragraph" w:styleId="Adress-brev">
    <w:name w:val="envelope address"/>
    <w:basedOn w:val="Normal"/>
    <w:uiPriority w:val="98"/>
    <w:semiHidden/>
    <w:rsid w:val="00D42CCE"/>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character" w:styleId="Hyperlnk">
    <w:name w:val="Hyperlink"/>
    <w:basedOn w:val="Standardstycketeckensnitt"/>
    <w:uiPriority w:val="99"/>
    <w:rsid w:val="00236773"/>
    <w:rPr>
      <w:color w:val="0563C1" w:themeColor="hyperlink"/>
      <w:u w:val="single"/>
    </w:rPr>
  </w:style>
  <w:style w:type="paragraph" w:styleId="Fotnotstext">
    <w:name w:val="footnote text"/>
    <w:basedOn w:val="Normal"/>
    <w:link w:val="FotnotstextChar"/>
    <w:uiPriority w:val="99"/>
    <w:semiHidden/>
    <w:unhideWhenUsed/>
    <w:rsid w:val="0023677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36773"/>
    <w:rPr>
      <w:sz w:val="20"/>
      <w:szCs w:val="20"/>
    </w:rPr>
  </w:style>
  <w:style w:type="character" w:styleId="Fotnotsreferens">
    <w:name w:val="footnote reference"/>
    <w:basedOn w:val="Standardstycketeckensnitt"/>
    <w:uiPriority w:val="99"/>
    <w:semiHidden/>
    <w:unhideWhenUsed/>
    <w:rsid w:val="00236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Tom.dotx" TargetMode="Externa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646D-DDAC-491C-B817-221F3ACA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Tom.dotx</Template>
  <TotalTime>77</TotalTime>
  <Pages>2</Pages>
  <Words>616</Words>
  <Characters>3270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Weinander Rolf</dc:creator>
  <cp:keywords/>
  <dc:description/>
  <cp:lastModifiedBy>Robert Björklind</cp:lastModifiedBy>
  <cp:revision>15</cp:revision>
  <cp:lastPrinted>2019-01-03T09:58:00Z</cp:lastPrinted>
  <dcterms:created xsi:type="dcterms:W3CDTF">2021-07-02T08:30:00Z</dcterms:created>
  <dcterms:modified xsi:type="dcterms:W3CDTF">2024-09-27T09:35:00Z</dcterms:modified>
</cp:coreProperties>
</file>